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4282"/>
      </w:tblGrid>
      <w:tr w:rsidR="00E047E4" w:rsidRPr="00571A54" w14:paraId="5C67F377" w14:textId="77777777" w:rsidTr="00761DF9">
        <w:tc>
          <w:tcPr>
            <w:tcW w:w="5356" w:type="dxa"/>
          </w:tcPr>
          <w:p w14:paraId="5C67F373" w14:textId="17AC7AFD" w:rsidR="00E047E4" w:rsidRPr="00571A54" w:rsidRDefault="000C63E0" w:rsidP="000501D1">
            <w:pPr>
              <w:rPr>
                <w:szCs w:val="24"/>
                <w:lang w:eastAsia="ru-RU"/>
              </w:rPr>
            </w:pPr>
            <w:r w:rsidRPr="00571A54">
              <w:rPr>
                <w:rFonts w:ascii="Palemonas" w:hAnsi="Palemonas"/>
                <w:szCs w:val="24"/>
              </w:rPr>
              <w:t xml:space="preserve">     </w:t>
            </w:r>
            <w:r w:rsidR="00E047E4" w:rsidRPr="00571A54">
              <w:rPr>
                <w:szCs w:val="24"/>
                <w:lang w:eastAsia="ru-RU"/>
              </w:rPr>
              <w:t xml:space="preserve">                      </w:t>
            </w:r>
          </w:p>
          <w:p w14:paraId="5C67F374" w14:textId="77777777" w:rsidR="00E72D79" w:rsidRPr="00571A54" w:rsidRDefault="00E72D79" w:rsidP="000501D1">
            <w:pPr>
              <w:rPr>
                <w:rFonts w:ascii="Palemonas" w:hAnsi="Palemonas"/>
                <w:szCs w:val="24"/>
              </w:rPr>
            </w:pPr>
          </w:p>
        </w:tc>
        <w:tc>
          <w:tcPr>
            <w:tcW w:w="4282" w:type="dxa"/>
          </w:tcPr>
          <w:p w14:paraId="5C67F375" w14:textId="77777777" w:rsidR="00E047E4" w:rsidRPr="00571A54" w:rsidRDefault="00E047E4" w:rsidP="000501D1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</w:rPr>
              <w:t>E</w:t>
            </w:r>
            <w:r w:rsidRPr="00571A54">
              <w:rPr>
                <w:rFonts w:eastAsia="Calibri"/>
                <w:szCs w:val="24"/>
              </w:rPr>
              <w:t xml:space="preserve">tninės kultūros, istorijos ir tautinės atminties išsaugojimo veiklų finansavimo </w:t>
            </w:r>
            <w:r w:rsidRPr="00571A54">
              <w:rPr>
                <w:szCs w:val="24"/>
              </w:rPr>
              <w:t xml:space="preserve">iš Rokiškio rajono savivaldybės biudžeto lėšų </w:t>
            </w:r>
            <w:r w:rsidRPr="00571A54">
              <w:rPr>
                <w:szCs w:val="24"/>
                <w:lang w:eastAsia="ru-RU"/>
              </w:rPr>
              <w:t xml:space="preserve">tvarkos aprašo </w:t>
            </w:r>
          </w:p>
          <w:p w14:paraId="5C67F376" w14:textId="77777777" w:rsidR="00E047E4" w:rsidRPr="00571A54" w:rsidRDefault="000C63E0" w:rsidP="000501D1">
            <w:pPr>
              <w:rPr>
                <w:rFonts w:ascii="Palemonas" w:hAnsi="Palemonas"/>
                <w:szCs w:val="24"/>
              </w:rPr>
            </w:pPr>
            <w:r w:rsidRPr="00571A54">
              <w:rPr>
                <w:szCs w:val="24"/>
                <w:lang w:eastAsia="ru-RU"/>
              </w:rPr>
              <w:t>4</w:t>
            </w:r>
            <w:r w:rsidR="00E047E4" w:rsidRPr="00571A54">
              <w:rPr>
                <w:szCs w:val="24"/>
                <w:lang w:eastAsia="ru-RU"/>
              </w:rPr>
              <w:t xml:space="preserve"> priedas  </w:t>
            </w:r>
          </w:p>
        </w:tc>
      </w:tr>
    </w:tbl>
    <w:p w14:paraId="5C67F378" w14:textId="77777777" w:rsidR="00924C38" w:rsidRPr="00571A54" w:rsidRDefault="00924C38" w:rsidP="00E047E4">
      <w:pPr>
        <w:tabs>
          <w:tab w:val="left" w:pos="7375"/>
        </w:tabs>
        <w:rPr>
          <w:rFonts w:eastAsia="Calibri"/>
          <w:b/>
          <w:szCs w:val="24"/>
        </w:rPr>
      </w:pPr>
    </w:p>
    <w:p w14:paraId="5C67F379" w14:textId="7055053B" w:rsidR="00EB2947" w:rsidRPr="00571A54" w:rsidRDefault="00EB2947" w:rsidP="00EB2947">
      <w:pPr>
        <w:jc w:val="center"/>
        <w:rPr>
          <w:b/>
          <w:szCs w:val="24"/>
          <w:lang w:eastAsia="ru-RU"/>
        </w:rPr>
      </w:pPr>
      <w:r w:rsidRPr="00571A54">
        <w:rPr>
          <w:b/>
          <w:szCs w:val="24"/>
        </w:rPr>
        <w:t>E</w:t>
      </w:r>
      <w:r w:rsidRPr="00571A54">
        <w:rPr>
          <w:rFonts w:eastAsia="Calibri"/>
          <w:b/>
          <w:szCs w:val="24"/>
        </w:rPr>
        <w:t xml:space="preserve">tninės kultūros, istorijos ir tautinės atminties išsaugojimo veiklos </w:t>
      </w:r>
      <w:r w:rsidR="003D7470">
        <w:rPr>
          <w:rFonts w:eastAsia="Calibri"/>
          <w:b/>
          <w:szCs w:val="24"/>
        </w:rPr>
        <w:t xml:space="preserve">projekto </w:t>
      </w:r>
    </w:p>
    <w:p w14:paraId="5C67F37A" w14:textId="77777777" w:rsidR="00924C38" w:rsidRPr="00571A54" w:rsidRDefault="00924C38" w:rsidP="00924C38">
      <w:pPr>
        <w:jc w:val="center"/>
        <w:rPr>
          <w:rFonts w:eastAsia="Calibri"/>
          <w:b/>
          <w:szCs w:val="24"/>
        </w:rPr>
      </w:pPr>
      <w:r w:rsidRPr="00571A54">
        <w:rPr>
          <w:rFonts w:eastAsia="Calibri"/>
          <w:b/>
          <w:szCs w:val="24"/>
        </w:rPr>
        <w:t>VERTINIMO ANKETA</w:t>
      </w:r>
    </w:p>
    <w:p w14:paraId="5C67F37B" w14:textId="77777777" w:rsidR="00924C38" w:rsidRPr="00571A54" w:rsidRDefault="00924C38" w:rsidP="00924C38">
      <w:pPr>
        <w:rPr>
          <w:rFonts w:eastAsia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85"/>
      </w:tblGrid>
      <w:tr w:rsidR="00924C38" w:rsidRPr="00571A54" w14:paraId="5C67F37E" w14:textId="77777777" w:rsidTr="00194A16">
        <w:tc>
          <w:tcPr>
            <w:tcW w:w="2943" w:type="dxa"/>
          </w:tcPr>
          <w:p w14:paraId="5C67F37C" w14:textId="77777777" w:rsidR="00924C38" w:rsidRPr="00571A54" w:rsidRDefault="00924C38" w:rsidP="00194A16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Pareiškėjas</w:t>
            </w:r>
          </w:p>
        </w:tc>
        <w:tc>
          <w:tcPr>
            <w:tcW w:w="6685" w:type="dxa"/>
          </w:tcPr>
          <w:p w14:paraId="5C67F37D" w14:textId="77777777" w:rsidR="00924C38" w:rsidRPr="00571A54" w:rsidRDefault="00924C38" w:rsidP="00194A16">
            <w:pPr>
              <w:rPr>
                <w:szCs w:val="24"/>
                <w:lang w:eastAsia="ru-RU"/>
              </w:rPr>
            </w:pPr>
          </w:p>
        </w:tc>
      </w:tr>
      <w:tr w:rsidR="00924C38" w:rsidRPr="00571A54" w14:paraId="5C67F381" w14:textId="77777777" w:rsidTr="00194A16">
        <w:tc>
          <w:tcPr>
            <w:tcW w:w="2943" w:type="dxa"/>
          </w:tcPr>
          <w:p w14:paraId="5C67F37F" w14:textId="77777777" w:rsidR="00924C38" w:rsidRPr="00571A54" w:rsidRDefault="00D33F0D" w:rsidP="00194A16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Veiklos</w:t>
            </w:r>
            <w:r w:rsidR="00924C38" w:rsidRPr="00571A54">
              <w:rPr>
                <w:szCs w:val="24"/>
                <w:lang w:eastAsia="ru-RU"/>
              </w:rPr>
              <w:t xml:space="preserve"> pavadinimas</w:t>
            </w:r>
          </w:p>
        </w:tc>
        <w:tc>
          <w:tcPr>
            <w:tcW w:w="6685" w:type="dxa"/>
          </w:tcPr>
          <w:p w14:paraId="5C67F380" w14:textId="77777777" w:rsidR="00924C38" w:rsidRPr="00571A54" w:rsidRDefault="00924C38" w:rsidP="00194A16">
            <w:pPr>
              <w:rPr>
                <w:szCs w:val="24"/>
                <w:lang w:eastAsia="ru-RU"/>
              </w:rPr>
            </w:pPr>
          </w:p>
        </w:tc>
      </w:tr>
    </w:tbl>
    <w:p w14:paraId="5C67F382" w14:textId="77777777" w:rsidR="00924C38" w:rsidRPr="00571A54" w:rsidRDefault="00924C38" w:rsidP="00924C38">
      <w:pPr>
        <w:rPr>
          <w:bCs/>
          <w:szCs w:val="24"/>
          <w:lang w:eastAsia="ru-RU"/>
        </w:rPr>
      </w:pPr>
    </w:p>
    <w:p w14:paraId="5C67F383" w14:textId="77777777" w:rsidR="00924C38" w:rsidRPr="00571A54" w:rsidRDefault="00924C38" w:rsidP="00924C38">
      <w:pPr>
        <w:rPr>
          <w:bCs/>
          <w:szCs w:val="24"/>
          <w:lang w:eastAsia="ru-RU"/>
        </w:rPr>
      </w:pPr>
      <w:r w:rsidRPr="00571A54">
        <w:rPr>
          <w:bCs/>
          <w:szCs w:val="24"/>
          <w:lang w:eastAsia="ru-RU"/>
        </w:rPr>
        <w:t>Aš, žemiau pasirašęs Rokiškio rajono savivaldybės Kultūros ir turizmo tarybos narys, patvirtinu, kad: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9198"/>
      </w:tblGrid>
      <w:tr w:rsidR="00924C38" w:rsidRPr="00571A54" w14:paraId="5C67F386" w14:textId="77777777" w:rsidTr="00194A16">
        <w:tc>
          <w:tcPr>
            <w:tcW w:w="430" w:type="dxa"/>
          </w:tcPr>
          <w:p w14:paraId="5C67F384" w14:textId="77777777" w:rsidR="00924C38" w:rsidRPr="00571A54" w:rsidRDefault="00924C38" w:rsidP="00194A16">
            <w:pPr>
              <w:jc w:val="center"/>
              <w:rPr>
                <w:bCs/>
                <w:szCs w:val="24"/>
                <w:lang w:eastAsia="ru-RU"/>
              </w:rPr>
            </w:pPr>
            <w:r w:rsidRPr="00571A54">
              <w:rPr>
                <w:szCs w:val="24"/>
              </w:rPr>
              <w:sym w:font="Wingdings" w:char="F0A8"/>
            </w:r>
          </w:p>
        </w:tc>
        <w:tc>
          <w:tcPr>
            <w:tcW w:w="9198" w:type="dxa"/>
          </w:tcPr>
          <w:p w14:paraId="5C67F385" w14:textId="5CBD4F2E" w:rsidR="00924C38" w:rsidRPr="00571A54" w:rsidRDefault="00924C38" w:rsidP="003D7470">
            <w:pPr>
              <w:jc w:val="both"/>
              <w:rPr>
                <w:bCs/>
                <w:szCs w:val="24"/>
                <w:lang w:eastAsia="ru-RU"/>
              </w:rPr>
            </w:pPr>
            <w:r w:rsidRPr="00571A54">
              <w:rPr>
                <w:szCs w:val="24"/>
              </w:rPr>
              <w:t xml:space="preserve">Šio </w:t>
            </w:r>
            <w:r w:rsidR="003D7470">
              <w:rPr>
                <w:szCs w:val="24"/>
              </w:rPr>
              <w:t>projekto</w:t>
            </w:r>
            <w:r w:rsidRPr="00571A54">
              <w:rPr>
                <w:szCs w:val="24"/>
              </w:rPr>
              <w:t xml:space="preserve"> finansavimo / nefinansavimo atveju neturėsiu tiesioginės ar netiesioginės, materialios ar asmeninės naudos.</w:t>
            </w:r>
          </w:p>
        </w:tc>
      </w:tr>
      <w:tr w:rsidR="00924C38" w:rsidRPr="00571A54" w14:paraId="5C67F389" w14:textId="77777777" w:rsidTr="00194A16">
        <w:tc>
          <w:tcPr>
            <w:tcW w:w="430" w:type="dxa"/>
          </w:tcPr>
          <w:p w14:paraId="5C67F387" w14:textId="77777777" w:rsidR="00924C38" w:rsidRPr="00571A54" w:rsidRDefault="00924C38" w:rsidP="00194A16">
            <w:pPr>
              <w:jc w:val="center"/>
              <w:rPr>
                <w:bCs/>
                <w:szCs w:val="24"/>
                <w:lang w:eastAsia="ru-RU"/>
              </w:rPr>
            </w:pPr>
            <w:r w:rsidRPr="00571A54">
              <w:rPr>
                <w:szCs w:val="24"/>
              </w:rPr>
              <w:sym w:font="Wingdings" w:char="F0A8"/>
            </w:r>
          </w:p>
        </w:tc>
        <w:tc>
          <w:tcPr>
            <w:tcW w:w="9198" w:type="dxa"/>
          </w:tcPr>
          <w:p w14:paraId="5C67F388" w14:textId="000466AF" w:rsidR="00924C38" w:rsidRPr="00571A54" w:rsidRDefault="00924C38" w:rsidP="003D7470">
            <w:pPr>
              <w:jc w:val="both"/>
              <w:rPr>
                <w:bCs/>
                <w:szCs w:val="24"/>
                <w:lang w:eastAsia="ru-RU"/>
              </w:rPr>
            </w:pPr>
            <w:r w:rsidRPr="00571A54">
              <w:rPr>
                <w:szCs w:val="24"/>
              </w:rPr>
              <w:t xml:space="preserve">Šio </w:t>
            </w:r>
            <w:r w:rsidR="003D7470">
              <w:rPr>
                <w:szCs w:val="24"/>
              </w:rPr>
              <w:t>projekto</w:t>
            </w:r>
            <w:r w:rsidRPr="00571A54">
              <w:rPr>
                <w:szCs w:val="24"/>
              </w:rPr>
              <w:t xml:space="preserve"> finansavimo negaliu vertinti dėl tiesioginio ar netiesioginio interesų konflikto.</w:t>
            </w:r>
          </w:p>
        </w:tc>
      </w:tr>
    </w:tbl>
    <w:p w14:paraId="5C67F38A" w14:textId="77777777" w:rsidR="00D33F0D" w:rsidRPr="00571A54" w:rsidRDefault="00D33F0D" w:rsidP="00924C38">
      <w:pPr>
        <w:rPr>
          <w:rFonts w:eastAsia="Calibri"/>
          <w:szCs w:val="24"/>
          <w:lang w:eastAsia="lt-LT"/>
        </w:rPr>
      </w:pPr>
    </w:p>
    <w:p w14:paraId="5C67F38B" w14:textId="77777777" w:rsidR="00D33F0D" w:rsidRPr="00571A54" w:rsidRDefault="00D33F0D" w:rsidP="00924C38">
      <w:pPr>
        <w:rPr>
          <w:rFonts w:eastAsia="Calibri"/>
          <w:szCs w:val="24"/>
          <w:lang w:eastAsia="lt-LT"/>
        </w:rPr>
      </w:pPr>
      <w:r w:rsidRPr="00571A54">
        <w:rPr>
          <w:rFonts w:eastAsia="Calibri"/>
          <w:szCs w:val="24"/>
          <w:lang w:eastAsia="lt-LT"/>
        </w:rPr>
        <w:t xml:space="preserve">Vertinimą atliekantis asmuo pasirenka </w:t>
      </w:r>
      <w:r w:rsidR="008338AC" w:rsidRPr="00571A54">
        <w:rPr>
          <w:rFonts w:eastAsia="Calibri"/>
          <w:szCs w:val="24"/>
          <w:lang w:eastAsia="lt-LT"/>
        </w:rPr>
        <w:t xml:space="preserve">vieną vertinamai </w:t>
      </w:r>
      <w:r w:rsidRPr="00571A54">
        <w:rPr>
          <w:rFonts w:eastAsia="Calibri"/>
          <w:szCs w:val="24"/>
          <w:lang w:eastAsia="lt-LT"/>
        </w:rPr>
        <w:t>veiklai aktualią lentelę</w:t>
      </w:r>
      <w:r w:rsidR="00E7515E" w:rsidRPr="00571A54">
        <w:rPr>
          <w:rFonts w:eastAsia="Calibri"/>
          <w:szCs w:val="24"/>
          <w:lang w:eastAsia="lt-LT"/>
        </w:rPr>
        <w:t xml:space="preserve"> (nereikalingą ištrina/perbraukia)</w:t>
      </w:r>
      <w:r w:rsidR="000C63E0" w:rsidRPr="00571A54">
        <w:rPr>
          <w:rFonts w:eastAsia="Calibri"/>
          <w:szCs w:val="24"/>
          <w:lang w:eastAsia="lt-LT"/>
        </w:rPr>
        <w:t>:</w:t>
      </w:r>
    </w:p>
    <w:p w14:paraId="5C67F38C" w14:textId="77777777" w:rsidR="00924C38" w:rsidRPr="00571A54" w:rsidRDefault="00924C38" w:rsidP="00924C38">
      <w:pPr>
        <w:rPr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365"/>
        <w:gridCol w:w="1310"/>
      </w:tblGrid>
      <w:tr w:rsidR="00924C38" w:rsidRPr="00571A54" w14:paraId="5C67F391" w14:textId="77777777" w:rsidTr="004D1BF1">
        <w:trPr>
          <w:tblHeader/>
        </w:trPr>
        <w:tc>
          <w:tcPr>
            <w:tcW w:w="3823" w:type="dxa"/>
            <w:vAlign w:val="center"/>
          </w:tcPr>
          <w:p w14:paraId="5C67F38D" w14:textId="77777777" w:rsidR="00924C38" w:rsidRPr="00571A54" w:rsidRDefault="00924C38" w:rsidP="00F02CDA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Vertinimo kriterijai</w:t>
            </w:r>
            <w:r w:rsidR="00D33F0D" w:rsidRPr="00571A54">
              <w:rPr>
                <w:szCs w:val="24"/>
                <w:lang w:eastAsia="ru-RU"/>
              </w:rPr>
              <w:t xml:space="preserve"> </w:t>
            </w:r>
            <w:r w:rsidR="00D33F0D" w:rsidRPr="00571A54">
              <w:rPr>
                <w:rFonts w:eastAsia="Calibri"/>
                <w:b/>
                <w:szCs w:val="24"/>
                <w:lang w:eastAsia="lt-LT"/>
              </w:rPr>
              <w:t>e</w:t>
            </w:r>
            <w:r w:rsidR="00D33F0D" w:rsidRPr="00571A54">
              <w:rPr>
                <w:b/>
                <w:szCs w:val="24"/>
              </w:rPr>
              <w:t>tninės kultūros, istorijos ir tautinės atminties išsaugojimo iniciatyvoms</w:t>
            </w:r>
          </w:p>
        </w:tc>
        <w:tc>
          <w:tcPr>
            <w:tcW w:w="4365" w:type="dxa"/>
            <w:vAlign w:val="center"/>
          </w:tcPr>
          <w:p w14:paraId="5C67F38E" w14:textId="77777777" w:rsidR="00924C38" w:rsidRPr="00571A54" w:rsidRDefault="00924C38" w:rsidP="00194A16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Galimas įvertinimas (balais)</w:t>
            </w:r>
          </w:p>
        </w:tc>
        <w:tc>
          <w:tcPr>
            <w:tcW w:w="1310" w:type="dxa"/>
          </w:tcPr>
          <w:p w14:paraId="5C67F38F" w14:textId="77777777" w:rsidR="00924C38" w:rsidRPr="00571A54" w:rsidRDefault="00924C38" w:rsidP="00194A16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Įvertinimas</w:t>
            </w:r>
          </w:p>
          <w:p w14:paraId="5C67F390" w14:textId="77777777" w:rsidR="00924C38" w:rsidRPr="00571A54" w:rsidRDefault="00924C38" w:rsidP="00194A16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(balais)</w:t>
            </w:r>
          </w:p>
        </w:tc>
      </w:tr>
      <w:tr w:rsidR="00D33F0D" w:rsidRPr="00571A54" w14:paraId="5C67F398" w14:textId="77777777" w:rsidTr="004D1BF1">
        <w:trPr>
          <w:tblHeader/>
        </w:trPr>
        <w:tc>
          <w:tcPr>
            <w:tcW w:w="3823" w:type="dxa"/>
            <w:vMerge w:val="restart"/>
            <w:vAlign w:val="center"/>
          </w:tcPr>
          <w:p w14:paraId="5C67F392" w14:textId="77777777" w:rsidR="00D33F0D" w:rsidRPr="00571A54" w:rsidRDefault="00D33F0D" w:rsidP="00D33F0D">
            <w:pPr>
              <w:rPr>
                <w:b/>
                <w:szCs w:val="24"/>
                <w:lang w:eastAsia="ru-RU"/>
              </w:rPr>
            </w:pPr>
            <w:r w:rsidRPr="00571A54">
              <w:rPr>
                <w:szCs w:val="24"/>
              </w:rPr>
              <w:t>Turinio aktualumas ir rezultatų tvarumas</w:t>
            </w:r>
          </w:p>
        </w:tc>
        <w:tc>
          <w:tcPr>
            <w:tcW w:w="4365" w:type="dxa"/>
          </w:tcPr>
          <w:p w14:paraId="5C67F393" w14:textId="77777777" w:rsidR="00463880" w:rsidRPr="00571A54" w:rsidRDefault="00D33F0D" w:rsidP="00C710D3">
            <w:pPr>
              <w:jc w:val="both"/>
              <w:rPr>
                <w:i/>
                <w:szCs w:val="24"/>
              </w:rPr>
            </w:pPr>
            <w:r w:rsidRPr="00571A54">
              <w:rPr>
                <w:i/>
                <w:szCs w:val="24"/>
              </w:rPr>
              <w:t>Išliekamoji vertė</w:t>
            </w:r>
            <w:r w:rsidR="00463880" w:rsidRPr="00571A54">
              <w:rPr>
                <w:i/>
                <w:szCs w:val="24"/>
              </w:rPr>
              <w:t>:</w:t>
            </w:r>
          </w:p>
          <w:p w14:paraId="5C67F394" w14:textId="426C4425" w:rsidR="00463880" w:rsidRPr="002E4A46" w:rsidRDefault="00463880" w:rsidP="00C710D3">
            <w:pPr>
              <w:jc w:val="both"/>
              <w:rPr>
                <w:color w:val="FF0000"/>
                <w:szCs w:val="24"/>
              </w:rPr>
            </w:pPr>
            <w:r w:rsidRPr="00571A54">
              <w:rPr>
                <w:szCs w:val="24"/>
              </w:rPr>
              <w:t xml:space="preserve">veiklos rezultatu galima bus naudotis </w:t>
            </w:r>
            <w:r w:rsidR="00EB2EAC">
              <w:rPr>
                <w:szCs w:val="24"/>
              </w:rPr>
              <w:t>ilgą laikotarpį (</w:t>
            </w:r>
            <w:r w:rsidR="004D1BF1">
              <w:rPr>
                <w:szCs w:val="24"/>
              </w:rPr>
              <w:t>daugiau kaip 1 m.</w:t>
            </w:r>
            <w:r w:rsidR="00EB2EAC">
              <w:rPr>
                <w:szCs w:val="24"/>
              </w:rPr>
              <w:t xml:space="preserve">) </w:t>
            </w:r>
            <w:r w:rsidRPr="00571A54">
              <w:rPr>
                <w:szCs w:val="24"/>
              </w:rPr>
              <w:t xml:space="preserve">– </w:t>
            </w:r>
            <w:r w:rsidRPr="002E4A46">
              <w:rPr>
                <w:strike/>
                <w:szCs w:val="24"/>
              </w:rPr>
              <w:t>3;</w:t>
            </w:r>
            <w:r w:rsidR="002E4A46">
              <w:rPr>
                <w:strike/>
                <w:szCs w:val="24"/>
              </w:rPr>
              <w:t xml:space="preserve"> </w:t>
            </w:r>
            <w:r w:rsidR="002E4A46" w:rsidRPr="002E4A46">
              <w:rPr>
                <w:color w:val="FF0000"/>
                <w:szCs w:val="24"/>
              </w:rPr>
              <w:t>4;</w:t>
            </w:r>
          </w:p>
          <w:p w14:paraId="3520D910" w14:textId="113A9B5B" w:rsidR="00E41356" w:rsidRPr="00571A54" w:rsidRDefault="00E41356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 xml:space="preserve">veiklos rezultatu galima bus </w:t>
            </w:r>
            <w:r w:rsidR="00EB2EAC">
              <w:rPr>
                <w:szCs w:val="24"/>
              </w:rPr>
              <w:t xml:space="preserve">kurį laiką </w:t>
            </w:r>
            <w:r w:rsidRPr="00571A54">
              <w:rPr>
                <w:szCs w:val="24"/>
              </w:rPr>
              <w:t>naudotis ir veiklai užsibaigus</w:t>
            </w:r>
            <w:r w:rsidR="00EB2EAC">
              <w:rPr>
                <w:szCs w:val="24"/>
              </w:rPr>
              <w:t xml:space="preserve"> (</w:t>
            </w:r>
            <w:r w:rsidR="004D1BF1">
              <w:rPr>
                <w:szCs w:val="24"/>
              </w:rPr>
              <w:t>iki 1 m.</w:t>
            </w:r>
            <w:r w:rsidR="00EB2EAC">
              <w:rPr>
                <w:szCs w:val="24"/>
              </w:rPr>
              <w:t>) – 2</w:t>
            </w:r>
            <w:r w:rsidRPr="00571A54">
              <w:rPr>
                <w:szCs w:val="24"/>
              </w:rPr>
              <w:t>;</w:t>
            </w:r>
          </w:p>
          <w:p w14:paraId="5C67F395" w14:textId="77777777" w:rsidR="00463880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veiklos rezultatas prieinamas tik vykdymo laikotarpiu – 1;</w:t>
            </w:r>
          </w:p>
          <w:p w14:paraId="5C67F396" w14:textId="77777777" w:rsidR="00D33F0D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išliekamoji vertė nepagrįsta – 0</w:t>
            </w:r>
          </w:p>
        </w:tc>
        <w:tc>
          <w:tcPr>
            <w:tcW w:w="1310" w:type="dxa"/>
          </w:tcPr>
          <w:p w14:paraId="5C67F397" w14:textId="77777777" w:rsidR="00D33F0D" w:rsidRPr="00571A54" w:rsidRDefault="00D33F0D" w:rsidP="00194A16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33F0D" w:rsidRPr="00571A54" w14:paraId="5C67F39F" w14:textId="77777777" w:rsidTr="004D1BF1">
        <w:trPr>
          <w:tblHeader/>
        </w:trPr>
        <w:tc>
          <w:tcPr>
            <w:tcW w:w="3823" w:type="dxa"/>
            <w:vMerge/>
            <w:vAlign w:val="center"/>
          </w:tcPr>
          <w:p w14:paraId="5C67F399" w14:textId="77777777" w:rsidR="00D33F0D" w:rsidRPr="00571A54" w:rsidRDefault="00D33F0D" w:rsidP="00D33F0D">
            <w:pPr>
              <w:rPr>
                <w:szCs w:val="24"/>
              </w:rPr>
            </w:pPr>
          </w:p>
        </w:tc>
        <w:tc>
          <w:tcPr>
            <w:tcW w:w="4365" w:type="dxa"/>
          </w:tcPr>
          <w:p w14:paraId="5C67F39A" w14:textId="77777777" w:rsidR="00D33F0D" w:rsidRPr="00571A54" w:rsidRDefault="00D33F0D" w:rsidP="00C710D3">
            <w:pPr>
              <w:jc w:val="both"/>
              <w:rPr>
                <w:i/>
                <w:szCs w:val="24"/>
              </w:rPr>
            </w:pPr>
            <w:r w:rsidRPr="00571A54">
              <w:rPr>
                <w:i/>
                <w:szCs w:val="24"/>
              </w:rPr>
              <w:t>Aktualumas veiklos laikotarpiu</w:t>
            </w:r>
            <w:r w:rsidR="00463880" w:rsidRPr="00571A54">
              <w:rPr>
                <w:i/>
                <w:szCs w:val="24"/>
              </w:rPr>
              <w:t>:</w:t>
            </w:r>
          </w:p>
          <w:p w14:paraId="5C67F39B" w14:textId="77777777" w:rsidR="00463880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skiriama jubiliejinei datai – 2;</w:t>
            </w:r>
          </w:p>
          <w:p w14:paraId="5C67F39C" w14:textId="77777777" w:rsidR="00463880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skiriama veiklos laikotarpiu aktualiam reiškiniui ar asmenybei – 1;</w:t>
            </w:r>
          </w:p>
          <w:p w14:paraId="5C67F39D" w14:textId="77777777" w:rsidR="00D33F0D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aktualumas nepagrįstas – 0</w:t>
            </w:r>
          </w:p>
        </w:tc>
        <w:tc>
          <w:tcPr>
            <w:tcW w:w="1310" w:type="dxa"/>
          </w:tcPr>
          <w:p w14:paraId="5C67F39E" w14:textId="77777777" w:rsidR="00D33F0D" w:rsidRPr="00571A54" w:rsidRDefault="00D33F0D" w:rsidP="00194A16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33F0D" w:rsidRPr="00571A54" w14:paraId="5C67F3A6" w14:textId="77777777" w:rsidTr="004D1BF1">
        <w:trPr>
          <w:tblHeader/>
        </w:trPr>
        <w:tc>
          <w:tcPr>
            <w:tcW w:w="3823" w:type="dxa"/>
            <w:vMerge/>
            <w:vAlign w:val="center"/>
          </w:tcPr>
          <w:p w14:paraId="5C67F3A0" w14:textId="77777777" w:rsidR="00D33F0D" w:rsidRPr="00571A54" w:rsidRDefault="00D33F0D" w:rsidP="00D33F0D">
            <w:pPr>
              <w:rPr>
                <w:szCs w:val="24"/>
              </w:rPr>
            </w:pPr>
          </w:p>
        </w:tc>
        <w:tc>
          <w:tcPr>
            <w:tcW w:w="4365" w:type="dxa"/>
          </w:tcPr>
          <w:p w14:paraId="5C67F3A1" w14:textId="77777777" w:rsidR="00D33F0D" w:rsidRPr="00571A54" w:rsidRDefault="00D33F0D" w:rsidP="00C710D3">
            <w:pPr>
              <w:jc w:val="both"/>
              <w:rPr>
                <w:i/>
                <w:szCs w:val="24"/>
              </w:rPr>
            </w:pPr>
            <w:r w:rsidRPr="00571A54">
              <w:rPr>
                <w:i/>
                <w:szCs w:val="24"/>
              </w:rPr>
              <w:t>Sklaidos aprėptis</w:t>
            </w:r>
            <w:r w:rsidR="00E7515E" w:rsidRPr="00571A54">
              <w:rPr>
                <w:i/>
                <w:szCs w:val="24"/>
              </w:rPr>
              <w:t>:</w:t>
            </w:r>
          </w:p>
          <w:p w14:paraId="5C67F3A2" w14:textId="77777777" w:rsidR="00E7515E" w:rsidRPr="00571A54" w:rsidRDefault="00E7515E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rajone – 2;</w:t>
            </w:r>
          </w:p>
          <w:p w14:paraId="5C67F3A3" w14:textId="77777777" w:rsidR="00E7515E" w:rsidRPr="00571A54" w:rsidRDefault="00E7515E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tarp panašių interesų grupių – 1;</w:t>
            </w:r>
          </w:p>
          <w:p w14:paraId="5C67F3A4" w14:textId="77777777" w:rsidR="00D33F0D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sklaidos aprėptis nepagrįsta</w:t>
            </w:r>
            <w:r w:rsidR="00E7515E" w:rsidRPr="00571A54">
              <w:rPr>
                <w:szCs w:val="24"/>
              </w:rPr>
              <w:t xml:space="preserve"> – 0</w:t>
            </w:r>
          </w:p>
        </w:tc>
        <w:tc>
          <w:tcPr>
            <w:tcW w:w="1310" w:type="dxa"/>
          </w:tcPr>
          <w:p w14:paraId="5C67F3A5" w14:textId="77777777" w:rsidR="00D33F0D" w:rsidRPr="00571A54" w:rsidRDefault="00D33F0D" w:rsidP="00194A16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33F0D" w:rsidRPr="00571A54" w14:paraId="5C67F3AC" w14:textId="77777777" w:rsidTr="004D1BF1">
        <w:trPr>
          <w:tblHeader/>
        </w:trPr>
        <w:tc>
          <w:tcPr>
            <w:tcW w:w="3823" w:type="dxa"/>
            <w:vAlign w:val="center"/>
          </w:tcPr>
          <w:p w14:paraId="5C67F3A7" w14:textId="4229EB27" w:rsidR="00D33F0D" w:rsidRPr="00571A54" w:rsidRDefault="00D33F0D" w:rsidP="00E42D1D">
            <w:pPr>
              <w:rPr>
                <w:szCs w:val="24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 xml:space="preserve">Į veiklą įtraukiamų </w:t>
            </w:r>
            <w:r w:rsidR="00E42D1D">
              <w:rPr>
                <w:rFonts w:eastAsia="Calibri"/>
                <w:szCs w:val="24"/>
                <w:lang w:eastAsia="lt-LT"/>
              </w:rPr>
              <w:t xml:space="preserve">vaikų ir /arba </w:t>
            </w:r>
            <w:r w:rsidRPr="00571A54">
              <w:rPr>
                <w:rFonts w:eastAsia="Calibri"/>
                <w:szCs w:val="24"/>
                <w:lang w:eastAsia="lt-LT"/>
              </w:rPr>
              <w:t>jaunimo organizacijų</w:t>
            </w:r>
            <w:r w:rsidR="00E42D1D">
              <w:rPr>
                <w:rFonts w:eastAsia="Calibri"/>
                <w:szCs w:val="24"/>
                <w:lang w:eastAsia="lt-LT"/>
              </w:rPr>
              <w:t>, neformalių grupių skaičius</w:t>
            </w:r>
          </w:p>
        </w:tc>
        <w:tc>
          <w:tcPr>
            <w:tcW w:w="4365" w:type="dxa"/>
          </w:tcPr>
          <w:p w14:paraId="5C67F3A8" w14:textId="77777777" w:rsidR="00D33F0D" w:rsidRPr="00571A54" w:rsidRDefault="00AB7A2E" w:rsidP="008338AC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D</w:t>
            </w:r>
            <w:r w:rsidR="00D33F0D" w:rsidRPr="00571A54">
              <w:rPr>
                <w:szCs w:val="24"/>
              </w:rPr>
              <w:t xml:space="preserve">vi ir daugiau – </w:t>
            </w:r>
            <w:r w:rsidR="0003310E" w:rsidRPr="00571A54">
              <w:rPr>
                <w:szCs w:val="24"/>
              </w:rPr>
              <w:t>2;</w:t>
            </w:r>
          </w:p>
          <w:p w14:paraId="5C67F3A9" w14:textId="77777777" w:rsidR="0003310E" w:rsidRPr="00571A54" w:rsidRDefault="0003310E" w:rsidP="008338AC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viena – 1;</w:t>
            </w:r>
          </w:p>
          <w:p w14:paraId="5C67F3AA" w14:textId="77777777" w:rsidR="0003310E" w:rsidRPr="00571A54" w:rsidRDefault="0003310E" w:rsidP="008338AC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nė vienos – 0</w:t>
            </w:r>
          </w:p>
        </w:tc>
        <w:tc>
          <w:tcPr>
            <w:tcW w:w="1310" w:type="dxa"/>
          </w:tcPr>
          <w:p w14:paraId="5C67F3AB" w14:textId="77777777" w:rsidR="00D33F0D" w:rsidRPr="00571A54" w:rsidRDefault="00D33F0D" w:rsidP="00194A16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924C38" w:rsidRPr="00571A54" w14:paraId="5C67F3B0" w14:textId="77777777" w:rsidTr="004D1BF1">
        <w:trPr>
          <w:tblHeader/>
        </w:trPr>
        <w:tc>
          <w:tcPr>
            <w:tcW w:w="3823" w:type="dxa"/>
            <w:vAlign w:val="center"/>
          </w:tcPr>
          <w:p w14:paraId="5C67F3AD" w14:textId="77777777" w:rsidR="00924C38" w:rsidRPr="00571A54" w:rsidRDefault="00924C38" w:rsidP="00925CD6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Bendra vertinimo suma</w:t>
            </w:r>
          </w:p>
        </w:tc>
        <w:tc>
          <w:tcPr>
            <w:tcW w:w="4365" w:type="dxa"/>
            <w:vAlign w:val="center"/>
          </w:tcPr>
          <w:p w14:paraId="5C67F3AE" w14:textId="77777777" w:rsidR="00924C38" w:rsidRPr="00571A54" w:rsidRDefault="00E7515E" w:rsidP="00925CD6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(0</w:t>
            </w:r>
            <w:r w:rsidR="00924C38" w:rsidRPr="00571A54">
              <w:rPr>
                <w:szCs w:val="24"/>
                <w:lang w:eastAsia="ru-RU"/>
              </w:rPr>
              <w:t>–</w:t>
            </w:r>
            <w:r w:rsidR="003B08AB" w:rsidRPr="00571A54">
              <w:rPr>
                <w:szCs w:val="24"/>
                <w:lang w:eastAsia="ru-RU"/>
              </w:rPr>
              <w:t>1</w:t>
            </w:r>
            <w:r w:rsidR="00924C38" w:rsidRPr="00571A54">
              <w:rPr>
                <w:szCs w:val="24"/>
                <w:lang w:eastAsia="ru-RU"/>
              </w:rPr>
              <w:t>0)</w:t>
            </w:r>
          </w:p>
        </w:tc>
        <w:tc>
          <w:tcPr>
            <w:tcW w:w="1310" w:type="dxa"/>
          </w:tcPr>
          <w:p w14:paraId="5C67F3AF" w14:textId="77777777" w:rsidR="00924C38" w:rsidRPr="00571A54" w:rsidRDefault="00924C38" w:rsidP="00925CD6">
            <w:pPr>
              <w:rPr>
                <w:szCs w:val="24"/>
                <w:lang w:eastAsia="ru-RU"/>
              </w:rPr>
            </w:pPr>
          </w:p>
        </w:tc>
      </w:tr>
    </w:tbl>
    <w:p w14:paraId="5C67F3B1" w14:textId="77777777" w:rsidR="00D33F0D" w:rsidRPr="00571A54" w:rsidRDefault="00D33F0D" w:rsidP="00D33F0D">
      <w:pPr>
        <w:rPr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835"/>
        <w:gridCol w:w="1310"/>
      </w:tblGrid>
      <w:tr w:rsidR="00D33F0D" w:rsidRPr="00571A54" w14:paraId="5C67F3B6" w14:textId="77777777" w:rsidTr="005F4419">
        <w:trPr>
          <w:tblHeader/>
        </w:trPr>
        <w:tc>
          <w:tcPr>
            <w:tcW w:w="5353" w:type="dxa"/>
            <w:vAlign w:val="center"/>
          </w:tcPr>
          <w:p w14:paraId="5C67F3B2" w14:textId="77777777" w:rsidR="00D33F0D" w:rsidRPr="00571A54" w:rsidRDefault="00D33F0D" w:rsidP="000501D1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lastRenderedPageBreak/>
              <w:t>Vertinimo kriterijai</w:t>
            </w:r>
            <w:r w:rsidR="00925CD6" w:rsidRPr="00571A54">
              <w:rPr>
                <w:szCs w:val="24"/>
                <w:lang w:eastAsia="ru-RU"/>
              </w:rPr>
              <w:t xml:space="preserve"> </w:t>
            </w:r>
            <w:r w:rsidR="00925CD6" w:rsidRPr="00571A54">
              <w:rPr>
                <w:rFonts w:eastAsia="Calibri"/>
                <w:b/>
                <w:szCs w:val="24"/>
                <w:lang w:eastAsia="lt-LT"/>
              </w:rPr>
              <w:t>savanorių karių kapų priežiūros organizavimo veiklai</w:t>
            </w:r>
          </w:p>
        </w:tc>
        <w:tc>
          <w:tcPr>
            <w:tcW w:w="2835" w:type="dxa"/>
            <w:vAlign w:val="center"/>
          </w:tcPr>
          <w:p w14:paraId="5C67F3B3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Galimas įvertinimas (balais)</w:t>
            </w:r>
          </w:p>
        </w:tc>
        <w:tc>
          <w:tcPr>
            <w:tcW w:w="1310" w:type="dxa"/>
          </w:tcPr>
          <w:p w14:paraId="5C67F3B4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Įvertinimas</w:t>
            </w:r>
          </w:p>
          <w:p w14:paraId="5C67F3B5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(balais)</w:t>
            </w:r>
          </w:p>
        </w:tc>
      </w:tr>
      <w:tr w:rsidR="00D33F0D" w:rsidRPr="00571A54" w14:paraId="5C67F3BD" w14:textId="77777777" w:rsidTr="005F4419">
        <w:trPr>
          <w:tblHeader/>
        </w:trPr>
        <w:tc>
          <w:tcPr>
            <w:tcW w:w="5353" w:type="dxa"/>
            <w:vAlign w:val="center"/>
          </w:tcPr>
          <w:p w14:paraId="5C67F3B7" w14:textId="77777777" w:rsidR="00D33F0D" w:rsidRPr="00571A54" w:rsidRDefault="00265CD7" w:rsidP="000501D1">
            <w:pPr>
              <w:rPr>
                <w:b/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 xml:space="preserve">Sutvarkytų kapaviečių dalis nuo visų reikalingų (91 kapavietė) </w:t>
            </w:r>
          </w:p>
        </w:tc>
        <w:tc>
          <w:tcPr>
            <w:tcW w:w="2835" w:type="dxa"/>
          </w:tcPr>
          <w:p w14:paraId="5C67F3B8" w14:textId="77777777" w:rsidR="001F0281" w:rsidRPr="00571A54" w:rsidRDefault="001F0281" w:rsidP="00ED5184">
            <w:pPr>
              <w:rPr>
                <w:rFonts w:eastAsia="Calibri"/>
                <w:i/>
                <w:szCs w:val="24"/>
                <w:lang w:eastAsia="lt-LT"/>
              </w:rPr>
            </w:pPr>
            <w:r w:rsidRPr="00571A54">
              <w:rPr>
                <w:rFonts w:eastAsia="Calibri"/>
                <w:i/>
                <w:szCs w:val="24"/>
                <w:lang w:eastAsia="lt-LT"/>
              </w:rPr>
              <w:t>Kapaviečių skaičius:</w:t>
            </w:r>
          </w:p>
          <w:p w14:paraId="5C67F3B9" w14:textId="77777777" w:rsidR="00265CD7" w:rsidRPr="00571A54" w:rsidRDefault="001F0281" w:rsidP="00ED5184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91-71</w:t>
            </w:r>
            <w:r w:rsidR="00265CD7" w:rsidRPr="00571A54">
              <w:rPr>
                <w:rFonts w:eastAsia="Calibri"/>
                <w:szCs w:val="24"/>
                <w:lang w:eastAsia="lt-LT"/>
              </w:rPr>
              <w:t xml:space="preserve"> – 6; </w:t>
            </w:r>
          </w:p>
          <w:p w14:paraId="5C67F3BA" w14:textId="77777777" w:rsidR="00265CD7" w:rsidRPr="00571A54" w:rsidRDefault="001F0281" w:rsidP="00ED5184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70-40</w:t>
            </w:r>
            <w:r w:rsidR="00265CD7" w:rsidRPr="00571A54">
              <w:rPr>
                <w:rFonts w:eastAsia="Calibri"/>
                <w:szCs w:val="24"/>
                <w:lang w:eastAsia="lt-LT"/>
              </w:rPr>
              <w:t xml:space="preserve"> – 3; </w:t>
            </w:r>
          </w:p>
          <w:p w14:paraId="5C67F3BB" w14:textId="77777777" w:rsidR="00D33F0D" w:rsidRPr="00571A54" w:rsidRDefault="001F0281" w:rsidP="001F0281">
            <w:pPr>
              <w:rPr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mažiau kaip 4</w:t>
            </w:r>
            <w:r w:rsidR="00265CD7" w:rsidRPr="00571A54">
              <w:rPr>
                <w:rFonts w:eastAsia="Calibri"/>
                <w:szCs w:val="24"/>
                <w:lang w:eastAsia="lt-LT"/>
              </w:rPr>
              <w:t>0 – 1</w:t>
            </w:r>
          </w:p>
        </w:tc>
        <w:tc>
          <w:tcPr>
            <w:tcW w:w="1310" w:type="dxa"/>
          </w:tcPr>
          <w:p w14:paraId="5C67F3BC" w14:textId="77777777" w:rsidR="00D33F0D" w:rsidRPr="00571A54" w:rsidRDefault="00D33F0D" w:rsidP="000501D1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33F0D" w:rsidRPr="00571A54" w14:paraId="5C67F3C3" w14:textId="77777777" w:rsidTr="005F4419">
        <w:trPr>
          <w:tblHeader/>
        </w:trPr>
        <w:tc>
          <w:tcPr>
            <w:tcW w:w="5353" w:type="dxa"/>
            <w:vAlign w:val="center"/>
          </w:tcPr>
          <w:p w14:paraId="5C67F3BE" w14:textId="77777777" w:rsidR="00D33F0D" w:rsidRPr="00571A54" w:rsidRDefault="00D33F0D" w:rsidP="000501D1">
            <w:pPr>
              <w:rPr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Planuojamo dalyvavimo savanorių karių minėjimo renginiuose skaičius</w:t>
            </w:r>
          </w:p>
        </w:tc>
        <w:tc>
          <w:tcPr>
            <w:tcW w:w="2835" w:type="dxa"/>
          </w:tcPr>
          <w:p w14:paraId="5C67F3BF" w14:textId="77777777" w:rsidR="00265CD7" w:rsidRPr="00571A54" w:rsidRDefault="00AB7A2E" w:rsidP="00265CD7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D</w:t>
            </w:r>
            <w:r w:rsidR="00265CD7" w:rsidRPr="00571A54">
              <w:rPr>
                <w:szCs w:val="24"/>
              </w:rPr>
              <w:t>u ir daugiau – 2;</w:t>
            </w:r>
          </w:p>
          <w:p w14:paraId="5C67F3C0" w14:textId="77777777" w:rsidR="00265CD7" w:rsidRPr="00571A54" w:rsidRDefault="00265CD7" w:rsidP="00265CD7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vienas – 1;</w:t>
            </w:r>
          </w:p>
          <w:p w14:paraId="5C67F3C1" w14:textId="77777777" w:rsidR="00D33F0D" w:rsidRPr="00571A54" w:rsidRDefault="00265CD7" w:rsidP="00265CD7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</w:rPr>
              <w:t>nė vieno – 0</w:t>
            </w:r>
          </w:p>
        </w:tc>
        <w:tc>
          <w:tcPr>
            <w:tcW w:w="1310" w:type="dxa"/>
          </w:tcPr>
          <w:p w14:paraId="5C67F3C2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</w:p>
        </w:tc>
      </w:tr>
      <w:tr w:rsidR="00D33F0D" w:rsidRPr="00571A54" w14:paraId="5C67F3C9" w14:textId="77777777" w:rsidTr="005F4419">
        <w:trPr>
          <w:tblHeader/>
        </w:trPr>
        <w:tc>
          <w:tcPr>
            <w:tcW w:w="5353" w:type="dxa"/>
            <w:vAlign w:val="center"/>
          </w:tcPr>
          <w:p w14:paraId="5C67F3C4" w14:textId="3F45FC7E" w:rsidR="00D33F0D" w:rsidRPr="00571A54" w:rsidRDefault="004D1BF1" w:rsidP="000501D1">
            <w:pPr>
              <w:rPr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 xml:space="preserve">Į veiklą įtraukiamų </w:t>
            </w:r>
            <w:r>
              <w:rPr>
                <w:rFonts w:eastAsia="Calibri"/>
                <w:szCs w:val="24"/>
                <w:lang w:eastAsia="lt-LT"/>
              </w:rPr>
              <w:t xml:space="preserve">vaikų ir /arba </w:t>
            </w:r>
            <w:r w:rsidRPr="00571A54">
              <w:rPr>
                <w:rFonts w:eastAsia="Calibri"/>
                <w:szCs w:val="24"/>
                <w:lang w:eastAsia="lt-LT"/>
              </w:rPr>
              <w:t>jaunimo organizacijų</w:t>
            </w:r>
            <w:r>
              <w:rPr>
                <w:rFonts w:eastAsia="Calibri"/>
                <w:szCs w:val="24"/>
                <w:lang w:eastAsia="lt-LT"/>
              </w:rPr>
              <w:t>, neformalių grupių skaičius</w:t>
            </w:r>
          </w:p>
        </w:tc>
        <w:tc>
          <w:tcPr>
            <w:tcW w:w="2835" w:type="dxa"/>
          </w:tcPr>
          <w:p w14:paraId="5C67F3C5" w14:textId="77777777" w:rsidR="00ED5184" w:rsidRPr="00571A54" w:rsidRDefault="00AB7A2E" w:rsidP="00ED5184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D</w:t>
            </w:r>
            <w:r w:rsidR="00ED5184" w:rsidRPr="00571A54">
              <w:rPr>
                <w:szCs w:val="24"/>
              </w:rPr>
              <w:t>vi ir daugiau – 2;</w:t>
            </w:r>
          </w:p>
          <w:p w14:paraId="5C67F3C6" w14:textId="77777777" w:rsidR="00ED5184" w:rsidRPr="00571A54" w:rsidRDefault="00ED5184" w:rsidP="00ED5184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viena – 1;</w:t>
            </w:r>
          </w:p>
          <w:p w14:paraId="5C67F3C7" w14:textId="77777777" w:rsidR="00D33F0D" w:rsidRPr="00571A54" w:rsidRDefault="00ED5184" w:rsidP="00ED5184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</w:rPr>
              <w:t>nė vienos – 0</w:t>
            </w:r>
          </w:p>
        </w:tc>
        <w:tc>
          <w:tcPr>
            <w:tcW w:w="1310" w:type="dxa"/>
          </w:tcPr>
          <w:p w14:paraId="5C67F3C8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</w:p>
        </w:tc>
      </w:tr>
      <w:tr w:rsidR="00D33F0D" w:rsidRPr="00571A54" w14:paraId="5C67F3CD" w14:textId="77777777" w:rsidTr="005F4419">
        <w:trPr>
          <w:tblHeader/>
        </w:trPr>
        <w:tc>
          <w:tcPr>
            <w:tcW w:w="5353" w:type="dxa"/>
            <w:vAlign w:val="center"/>
          </w:tcPr>
          <w:p w14:paraId="5C67F3CA" w14:textId="77777777" w:rsidR="00D33F0D" w:rsidRPr="00571A54" w:rsidRDefault="00D33F0D" w:rsidP="00E17F17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Bendra vertinimo suma</w:t>
            </w:r>
          </w:p>
        </w:tc>
        <w:tc>
          <w:tcPr>
            <w:tcW w:w="2835" w:type="dxa"/>
            <w:vAlign w:val="center"/>
          </w:tcPr>
          <w:p w14:paraId="5C67F3CB" w14:textId="77777777" w:rsidR="00D33F0D" w:rsidRPr="00571A54" w:rsidRDefault="00D33F0D" w:rsidP="005F4419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(1–10)</w:t>
            </w:r>
          </w:p>
        </w:tc>
        <w:tc>
          <w:tcPr>
            <w:tcW w:w="1310" w:type="dxa"/>
          </w:tcPr>
          <w:p w14:paraId="5C67F3CC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</w:p>
        </w:tc>
      </w:tr>
    </w:tbl>
    <w:p w14:paraId="5C67F3CE" w14:textId="77777777" w:rsidR="00D33F0D" w:rsidRPr="00571A54" w:rsidRDefault="00D33F0D" w:rsidP="00D33F0D">
      <w:pPr>
        <w:rPr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835"/>
        <w:gridCol w:w="1310"/>
      </w:tblGrid>
      <w:tr w:rsidR="00D33F0D" w:rsidRPr="00571A54" w14:paraId="5C67F3D3" w14:textId="77777777" w:rsidTr="005F4419">
        <w:trPr>
          <w:tblHeader/>
        </w:trPr>
        <w:tc>
          <w:tcPr>
            <w:tcW w:w="5353" w:type="dxa"/>
            <w:vAlign w:val="center"/>
          </w:tcPr>
          <w:p w14:paraId="5C67F3CF" w14:textId="77777777" w:rsidR="00D33F0D" w:rsidRPr="00571A54" w:rsidRDefault="00D33F0D" w:rsidP="00470DC2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Vertinimo kriterijai</w:t>
            </w:r>
            <w:r w:rsidR="00470DC2" w:rsidRPr="00571A54">
              <w:rPr>
                <w:szCs w:val="24"/>
                <w:lang w:eastAsia="ru-RU"/>
              </w:rPr>
              <w:t xml:space="preserve"> </w:t>
            </w:r>
            <w:r w:rsidR="00470DC2" w:rsidRPr="00571A54">
              <w:rPr>
                <w:rFonts w:eastAsia="Calibri"/>
                <w:b/>
                <w:szCs w:val="24"/>
                <w:lang w:eastAsia="lt-LT"/>
              </w:rPr>
              <w:t>tautinių kostiumų ir muzikos instrumentų įsigijimo projektams ir  iniciatyvoms</w:t>
            </w:r>
          </w:p>
        </w:tc>
        <w:tc>
          <w:tcPr>
            <w:tcW w:w="2835" w:type="dxa"/>
            <w:vAlign w:val="center"/>
          </w:tcPr>
          <w:p w14:paraId="5C67F3D0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Galimas įvertinimas (balais)</w:t>
            </w:r>
          </w:p>
        </w:tc>
        <w:tc>
          <w:tcPr>
            <w:tcW w:w="1310" w:type="dxa"/>
          </w:tcPr>
          <w:p w14:paraId="5C67F3D1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Įvertinimas</w:t>
            </w:r>
          </w:p>
          <w:p w14:paraId="5C67F3D2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(balais)</w:t>
            </w:r>
          </w:p>
        </w:tc>
      </w:tr>
      <w:tr w:rsidR="00D33F0D" w:rsidRPr="00571A54" w14:paraId="5C67F3D9" w14:textId="77777777" w:rsidTr="005F4419">
        <w:trPr>
          <w:tblHeader/>
        </w:trPr>
        <w:tc>
          <w:tcPr>
            <w:tcW w:w="5353" w:type="dxa"/>
            <w:vAlign w:val="center"/>
          </w:tcPr>
          <w:p w14:paraId="5C67F3D4" w14:textId="77777777" w:rsidR="00D33F0D" w:rsidRPr="00571A54" w:rsidRDefault="00E17F17" w:rsidP="000501D1">
            <w:pPr>
              <w:rPr>
                <w:b/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Meno kolektyvo kategorija</w:t>
            </w:r>
          </w:p>
        </w:tc>
        <w:tc>
          <w:tcPr>
            <w:tcW w:w="2835" w:type="dxa"/>
          </w:tcPr>
          <w:p w14:paraId="5C67F3D5" w14:textId="77777777" w:rsidR="00E17F17" w:rsidRPr="00571A54" w:rsidRDefault="00E17F17" w:rsidP="00E17F17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 xml:space="preserve">I – 6; </w:t>
            </w:r>
          </w:p>
          <w:p w14:paraId="5C67F3D6" w14:textId="77777777" w:rsidR="00E17F17" w:rsidRPr="00571A54" w:rsidRDefault="00E17F17" w:rsidP="00E17F17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II – 3;</w:t>
            </w:r>
          </w:p>
          <w:p w14:paraId="519D9B4F" w14:textId="7F5C8586" w:rsidR="00D33F0D" w:rsidRDefault="00E17F17" w:rsidP="00E17F17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III</w:t>
            </w:r>
            <w:r w:rsidR="00817D79" w:rsidRPr="00571A54">
              <w:rPr>
                <w:rFonts w:eastAsia="Calibri"/>
                <w:szCs w:val="24"/>
                <w:lang w:eastAsia="lt-LT"/>
              </w:rPr>
              <w:t>–</w:t>
            </w:r>
            <w:r w:rsidRPr="00571A54">
              <w:rPr>
                <w:rFonts w:eastAsia="Calibri"/>
                <w:szCs w:val="24"/>
                <w:lang w:eastAsia="lt-LT"/>
              </w:rPr>
              <w:t>IV – 1</w:t>
            </w:r>
          </w:p>
          <w:p w14:paraId="5C67F3D7" w14:textId="088E523E" w:rsidR="007F0CDE" w:rsidRPr="00571A54" w:rsidRDefault="007F0CDE" w:rsidP="00E17F17">
            <w:pPr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lt-LT"/>
              </w:rPr>
              <w:t>kategorijos neturi – 0</w:t>
            </w:r>
          </w:p>
        </w:tc>
        <w:tc>
          <w:tcPr>
            <w:tcW w:w="1310" w:type="dxa"/>
          </w:tcPr>
          <w:p w14:paraId="5C67F3D8" w14:textId="77777777" w:rsidR="00D33F0D" w:rsidRPr="00571A54" w:rsidRDefault="00D33F0D" w:rsidP="000501D1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33F0D" w:rsidRPr="00571A54" w14:paraId="5C67F3DF" w14:textId="77777777" w:rsidTr="005F4419">
        <w:trPr>
          <w:tblHeader/>
        </w:trPr>
        <w:tc>
          <w:tcPr>
            <w:tcW w:w="5353" w:type="dxa"/>
            <w:vAlign w:val="center"/>
          </w:tcPr>
          <w:p w14:paraId="5C67F3DA" w14:textId="77777777" w:rsidR="00D33F0D" w:rsidRPr="00571A54" w:rsidRDefault="00E17F17" w:rsidP="000501D1">
            <w:pPr>
              <w:rPr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Dalyvavimo šios srities projektuose per pastaruosius 3 metus</w:t>
            </w:r>
          </w:p>
        </w:tc>
        <w:tc>
          <w:tcPr>
            <w:tcW w:w="2835" w:type="dxa"/>
          </w:tcPr>
          <w:p w14:paraId="5C67F3DB" w14:textId="77777777" w:rsidR="005F4419" w:rsidRPr="00571A54" w:rsidRDefault="00AB7A2E" w:rsidP="00DD0595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N</w:t>
            </w:r>
            <w:r w:rsidR="00E17F17" w:rsidRPr="00571A54">
              <w:rPr>
                <w:rFonts w:eastAsia="Calibri"/>
                <w:szCs w:val="24"/>
                <w:lang w:eastAsia="lt-LT"/>
              </w:rPr>
              <w:t>edalyvauta – 4;</w:t>
            </w:r>
            <w:r w:rsidR="00DD0595" w:rsidRPr="00571A54">
              <w:rPr>
                <w:rFonts w:eastAsia="Calibri"/>
                <w:szCs w:val="24"/>
                <w:lang w:eastAsia="lt-LT"/>
              </w:rPr>
              <w:t xml:space="preserve"> </w:t>
            </w:r>
          </w:p>
          <w:p w14:paraId="5C67F3DC" w14:textId="77777777" w:rsidR="00D33F0D" w:rsidRPr="00571A54" w:rsidRDefault="00DD0595" w:rsidP="00DD0595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dalyvauta – 2;</w:t>
            </w:r>
          </w:p>
          <w:p w14:paraId="5C67F3DD" w14:textId="77777777" w:rsidR="00DD0595" w:rsidRPr="00571A54" w:rsidRDefault="00DD0595" w:rsidP="00DD0595">
            <w:pPr>
              <w:rPr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informacija nepateikta – 0</w:t>
            </w:r>
          </w:p>
        </w:tc>
        <w:tc>
          <w:tcPr>
            <w:tcW w:w="1310" w:type="dxa"/>
          </w:tcPr>
          <w:p w14:paraId="5C67F3DE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</w:p>
        </w:tc>
      </w:tr>
      <w:tr w:rsidR="00D33F0D" w:rsidRPr="00571A54" w14:paraId="5C67F3E3" w14:textId="77777777" w:rsidTr="005F4419">
        <w:trPr>
          <w:tblHeader/>
        </w:trPr>
        <w:tc>
          <w:tcPr>
            <w:tcW w:w="5353" w:type="dxa"/>
            <w:vAlign w:val="center"/>
          </w:tcPr>
          <w:p w14:paraId="5C67F3E0" w14:textId="77777777" w:rsidR="00D33F0D" w:rsidRPr="00571A54" w:rsidRDefault="00D33F0D" w:rsidP="00E17F17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Bendra vertinimo suma</w:t>
            </w:r>
          </w:p>
        </w:tc>
        <w:tc>
          <w:tcPr>
            <w:tcW w:w="2835" w:type="dxa"/>
            <w:vAlign w:val="center"/>
          </w:tcPr>
          <w:p w14:paraId="5C67F3E1" w14:textId="77777777" w:rsidR="00D33F0D" w:rsidRPr="00571A54" w:rsidRDefault="00DD0595" w:rsidP="005F4419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(1</w:t>
            </w:r>
            <w:r w:rsidR="00D33F0D" w:rsidRPr="00571A54">
              <w:rPr>
                <w:szCs w:val="24"/>
                <w:lang w:eastAsia="ru-RU"/>
              </w:rPr>
              <w:t>–10)</w:t>
            </w:r>
          </w:p>
        </w:tc>
        <w:tc>
          <w:tcPr>
            <w:tcW w:w="1310" w:type="dxa"/>
          </w:tcPr>
          <w:p w14:paraId="5C67F3E2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</w:p>
        </w:tc>
      </w:tr>
    </w:tbl>
    <w:p w14:paraId="5C67F3E4" w14:textId="77777777" w:rsidR="00703C5E" w:rsidRPr="00571A54" w:rsidRDefault="00703C5E" w:rsidP="00924C38">
      <w:pPr>
        <w:rPr>
          <w:szCs w:val="24"/>
          <w:lang w:eastAsia="ru-RU"/>
        </w:rPr>
      </w:pPr>
    </w:p>
    <w:p w14:paraId="5C67F3E5" w14:textId="77777777" w:rsidR="00D33F0D" w:rsidRPr="00571A54" w:rsidRDefault="00703C5E" w:rsidP="00924C38">
      <w:pPr>
        <w:rPr>
          <w:szCs w:val="24"/>
          <w:lang w:eastAsia="ru-RU"/>
        </w:rPr>
      </w:pPr>
      <w:r w:rsidRPr="00571A54">
        <w:rPr>
          <w:szCs w:val="24"/>
          <w:lang w:eastAsia="ru-RU"/>
        </w:rPr>
        <w:t>Vertinamasis komentaras: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3C5E" w:rsidRPr="00571A54" w14:paraId="5C67F3E8" w14:textId="77777777" w:rsidTr="00703C5E">
        <w:tc>
          <w:tcPr>
            <w:tcW w:w="9854" w:type="dxa"/>
          </w:tcPr>
          <w:p w14:paraId="5C67F3E6" w14:textId="0F68C670" w:rsidR="00703C5E" w:rsidRPr="00571A54" w:rsidRDefault="003D7470" w:rsidP="00924C3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Projekto </w:t>
            </w:r>
            <w:r w:rsidR="00703C5E" w:rsidRPr="00571A54">
              <w:rPr>
                <w:szCs w:val="24"/>
                <w:lang w:eastAsia="ru-RU"/>
              </w:rPr>
              <w:t>privalumai:</w:t>
            </w:r>
          </w:p>
          <w:p w14:paraId="5C67F3E7" w14:textId="77777777" w:rsidR="00703C5E" w:rsidRPr="00571A54" w:rsidRDefault="00703C5E" w:rsidP="00924C38">
            <w:pPr>
              <w:rPr>
                <w:szCs w:val="24"/>
                <w:lang w:eastAsia="ru-RU"/>
              </w:rPr>
            </w:pPr>
          </w:p>
        </w:tc>
      </w:tr>
      <w:tr w:rsidR="00703C5E" w:rsidRPr="00571A54" w14:paraId="5C67F3EB" w14:textId="77777777" w:rsidTr="00703C5E">
        <w:tc>
          <w:tcPr>
            <w:tcW w:w="9854" w:type="dxa"/>
          </w:tcPr>
          <w:p w14:paraId="5C67F3E9" w14:textId="34BACC9E" w:rsidR="00703C5E" w:rsidRPr="00571A54" w:rsidRDefault="00703C5E" w:rsidP="00924C38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 xml:space="preserve">Tobulintinos </w:t>
            </w:r>
            <w:r w:rsidR="003D7470">
              <w:rPr>
                <w:szCs w:val="24"/>
                <w:lang w:eastAsia="ru-RU"/>
              </w:rPr>
              <w:t>projekto</w:t>
            </w:r>
            <w:r w:rsidRPr="00571A54">
              <w:rPr>
                <w:szCs w:val="24"/>
                <w:lang w:eastAsia="ru-RU"/>
              </w:rPr>
              <w:t xml:space="preserve"> sritys:</w:t>
            </w:r>
          </w:p>
          <w:p w14:paraId="5C67F3EA" w14:textId="77777777" w:rsidR="00703C5E" w:rsidRPr="00571A54" w:rsidRDefault="00703C5E" w:rsidP="00924C38">
            <w:pPr>
              <w:rPr>
                <w:szCs w:val="24"/>
                <w:lang w:eastAsia="ru-RU"/>
              </w:rPr>
            </w:pPr>
          </w:p>
        </w:tc>
      </w:tr>
    </w:tbl>
    <w:p w14:paraId="5C67F3EC" w14:textId="77777777" w:rsidR="00703C5E" w:rsidRPr="00571A54" w:rsidRDefault="00703C5E" w:rsidP="00924C38">
      <w:pPr>
        <w:rPr>
          <w:szCs w:val="24"/>
          <w:lang w:eastAsia="ru-RU"/>
        </w:rPr>
      </w:pPr>
    </w:p>
    <w:p w14:paraId="5C67F3ED" w14:textId="77777777" w:rsidR="00703C5E" w:rsidRPr="00571A54" w:rsidRDefault="00703C5E" w:rsidP="00924C38">
      <w:pPr>
        <w:rPr>
          <w:szCs w:val="24"/>
          <w:lang w:eastAsia="ru-RU"/>
        </w:rPr>
      </w:pPr>
    </w:p>
    <w:p w14:paraId="5C67F3EE" w14:textId="77777777" w:rsidR="00924C38" w:rsidRPr="00571A54" w:rsidRDefault="00924C38" w:rsidP="00924C38">
      <w:pPr>
        <w:rPr>
          <w:szCs w:val="24"/>
          <w:lang w:eastAsia="ru-RU"/>
        </w:rPr>
      </w:pPr>
      <w:r w:rsidRPr="00571A54">
        <w:rPr>
          <w:szCs w:val="24"/>
          <w:lang w:eastAsia="ru-RU"/>
        </w:rPr>
        <w:t>Data</w:t>
      </w:r>
      <w:r w:rsidR="00C739AE" w:rsidRPr="00571A54">
        <w:rPr>
          <w:szCs w:val="24"/>
          <w:lang w:eastAsia="ru-RU"/>
        </w:rPr>
        <w:t>:</w:t>
      </w:r>
    </w:p>
    <w:p w14:paraId="5C67F3EF" w14:textId="2880A9F6" w:rsidR="00E047E4" w:rsidRPr="00571A54" w:rsidRDefault="004D1BF1" w:rsidP="00924C38">
      <w:pPr>
        <w:rPr>
          <w:szCs w:val="24"/>
          <w:lang w:eastAsia="ru-RU"/>
        </w:rPr>
      </w:pPr>
      <w:r>
        <w:rPr>
          <w:szCs w:val="24"/>
          <w:lang w:eastAsia="ru-RU"/>
        </w:rPr>
        <w:t xml:space="preserve">Vertino:             </w:t>
      </w:r>
      <w:r w:rsidR="00924C38" w:rsidRPr="00571A54">
        <w:rPr>
          <w:szCs w:val="24"/>
          <w:lang w:eastAsia="ru-RU"/>
        </w:rPr>
        <w:t xml:space="preserve">                                                 </w:t>
      </w:r>
      <w:r w:rsidR="00924C38" w:rsidRPr="00571A54">
        <w:rPr>
          <w:szCs w:val="24"/>
          <w:lang w:eastAsia="ru-RU"/>
        </w:rPr>
        <w:tab/>
        <w:t>(parašas)</w:t>
      </w:r>
      <w:r w:rsidR="00924C38" w:rsidRPr="00571A54">
        <w:rPr>
          <w:szCs w:val="24"/>
          <w:lang w:eastAsia="ru-RU"/>
        </w:rPr>
        <w:tab/>
        <w:t xml:space="preserve">               </w:t>
      </w:r>
      <w:r w:rsidR="00924C38" w:rsidRPr="00571A54">
        <w:rPr>
          <w:szCs w:val="24"/>
          <w:lang w:eastAsia="ru-RU"/>
        </w:rPr>
        <w:tab/>
        <w:t xml:space="preserve">(vardas ir pavardė)    </w:t>
      </w:r>
    </w:p>
    <w:p w14:paraId="5C67F3F0" w14:textId="77777777" w:rsidR="00E047E4" w:rsidRPr="00571A54" w:rsidRDefault="00E047E4" w:rsidP="00924C38">
      <w:pPr>
        <w:rPr>
          <w:szCs w:val="24"/>
          <w:lang w:eastAsia="ru-RU"/>
        </w:rPr>
      </w:pPr>
    </w:p>
    <w:p w14:paraId="5C67F3F1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2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3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4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5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6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7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8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9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A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B" w14:textId="77777777" w:rsidR="000C63E0" w:rsidRDefault="000C63E0" w:rsidP="00924C38">
      <w:pPr>
        <w:rPr>
          <w:szCs w:val="24"/>
          <w:lang w:eastAsia="ru-RU"/>
        </w:rPr>
      </w:pPr>
    </w:p>
    <w:sectPr w:rsidR="000C63E0" w:rsidSect="00183B3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2677"/>
    <w:multiLevelType w:val="hybridMultilevel"/>
    <w:tmpl w:val="7C16EE7A"/>
    <w:lvl w:ilvl="0" w:tplc="0E1A5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5166"/>
    <w:multiLevelType w:val="multilevel"/>
    <w:tmpl w:val="A4802B2A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39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CC7581"/>
    <w:multiLevelType w:val="multilevel"/>
    <w:tmpl w:val="063458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84053233">
    <w:abstractNumId w:val="1"/>
  </w:num>
  <w:num w:numId="2" w16cid:durableId="729420574">
    <w:abstractNumId w:val="2"/>
  </w:num>
  <w:num w:numId="3" w16cid:durableId="17827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38"/>
    <w:rsid w:val="00013DCD"/>
    <w:rsid w:val="00023D97"/>
    <w:rsid w:val="00024409"/>
    <w:rsid w:val="0003310E"/>
    <w:rsid w:val="00044C45"/>
    <w:rsid w:val="000473AA"/>
    <w:rsid w:val="00063D36"/>
    <w:rsid w:val="00065191"/>
    <w:rsid w:val="00070B6E"/>
    <w:rsid w:val="000770E0"/>
    <w:rsid w:val="0008419A"/>
    <w:rsid w:val="000B422E"/>
    <w:rsid w:val="000C45B6"/>
    <w:rsid w:val="000C63E0"/>
    <w:rsid w:val="000D559F"/>
    <w:rsid w:val="000E4B7E"/>
    <w:rsid w:val="000F0C87"/>
    <w:rsid w:val="000F40ED"/>
    <w:rsid w:val="00122591"/>
    <w:rsid w:val="00171F46"/>
    <w:rsid w:val="00176855"/>
    <w:rsid w:val="00180634"/>
    <w:rsid w:val="00183B3F"/>
    <w:rsid w:val="00194A16"/>
    <w:rsid w:val="001B037B"/>
    <w:rsid w:val="001B1839"/>
    <w:rsid w:val="001B4FC2"/>
    <w:rsid w:val="001B5872"/>
    <w:rsid w:val="001E0656"/>
    <w:rsid w:val="001F0281"/>
    <w:rsid w:val="001F333C"/>
    <w:rsid w:val="00202850"/>
    <w:rsid w:val="00256034"/>
    <w:rsid w:val="00256FC7"/>
    <w:rsid w:val="002577C9"/>
    <w:rsid w:val="00265CD7"/>
    <w:rsid w:val="002A7F40"/>
    <w:rsid w:val="002C143A"/>
    <w:rsid w:val="002E38B4"/>
    <w:rsid w:val="002E4A46"/>
    <w:rsid w:val="002F1AF7"/>
    <w:rsid w:val="002F1B6B"/>
    <w:rsid w:val="002F7A63"/>
    <w:rsid w:val="0031325D"/>
    <w:rsid w:val="00320825"/>
    <w:rsid w:val="003346D3"/>
    <w:rsid w:val="003362BD"/>
    <w:rsid w:val="003471C8"/>
    <w:rsid w:val="00353AA9"/>
    <w:rsid w:val="0036063F"/>
    <w:rsid w:val="0036075F"/>
    <w:rsid w:val="00381AC6"/>
    <w:rsid w:val="0039164B"/>
    <w:rsid w:val="00392004"/>
    <w:rsid w:val="003A20CD"/>
    <w:rsid w:val="003A4D2A"/>
    <w:rsid w:val="003A6506"/>
    <w:rsid w:val="003B08AB"/>
    <w:rsid w:val="003B2536"/>
    <w:rsid w:val="003B7326"/>
    <w:rsid w:val="003D36A2"/>
    <w:rsid w:val="003D4E24"/>
    <w:rsid w:val="003D5FD7"/>
    <w:rsid w:val="003D7470"/>
    <w:rsid w:val="0041545B"/>
    <w:rsid w:val="00417307"/>
    <w:rsid w:val="0043631C"/>
    <w:rsid w:val="004370B7"/>
    <w:rsid w:val="004403C9"/>
    <w:rsid w:val="00463880"/>
    <w:rsid w:val="00470DC2"/>
    <w:rsid w:val="0047184E"/>
    <w:rsid w:val="00475932"/>
    <w:rsid w:val="00475DF4"/>
    <w:rsid w:val="00486E80"/>
    <w:rsid w:val="004A5466"/>
    <w:rsid w:val="004B0E67"/>
    <w:rsid w:val="004D1BF1"/>
    <w:rsid w:val="005001C7"/>
    <w:rsid w:val="0052223E"/>
    <w:rsid w:val="00550790"/>
    <w:rsid w:val="0055672C"/>
    <w:rsid w:val="005574D8"/>
    <w:rsid w:val="00571A54"/>
    <w:rsid w:val="005755DD"/>
    <w:rsid w:val="00587846"/>
    <w:rsid w:val="005A2B2E"/>
    <w:rsid w:val="005D008B"/>
    <w:rsid w:val="005F4419"/>
    <w:rsid w:val="005F6C7A"/>
    <w:rsid w:val="00601DF2"/>
    <w:rsid w:val="00617841"/>
    <w:rsid w:val="006276D6"/>
    <w:rsid w:val="0064635C"/>
    <w:rsid w:val="006826EE"/>
    <w:rsid w:val="006836E6"/>
    <w:rsid w:val="00695C35"/>
    <w:rsid w:val="006A5721"/>
    <w:rsid w:val="006B26DF"/>
    <w:rsid w:val="006C1F9A"/>
    <w:rsid w:val="006C24E7"/>
    <w:rsid w:val="006D130B"/>
    <w:rsid w:val="00702C30"/>
    <w:rsid w:val="00703C5E"/>
    <w:rsid w:val="007252C1"/>
    <w:rsid w:val="00740AC2"/>
    <w:rsid w:val="007431EC"/>
    <w:rsid w:val="0074587D"/>
    <w:rsid w:val="007462EF"/>
    <w:rsid w:val="0074765C"/>
    <w:rsid w:val="0075043E"/>
    <w:rsid w:val="00751218"/>
    <w:rsid w:val="00761DF9"/>
    <w:rsid w:val="007B630D"/>
    <w:rsid w:val="007F0CDE"/>
    <w:rsid w:val="0080386E"/>
    <w:rsid w:val="00803FE1"/>
    <w:rsid w:val="00817D79"/>
    <w:rsid w:val="0082117B"/>
    <w:rsid w:val="00827257"/>
    <w:rsid w:val="008338AC"/>
    <w:rsid w:val="0083685C"/>
    <w:rsid w:val="008656FA"/>
    <w:rsid w:val="008714D6"/>
    <w:rsid w:val="008805D2"/>
    <w:rsid w:val="008918A9"/>
    <w:rsid w:val="0089409B"/>
    <w:rsid w:val="008A1274"/>
    <w:rsid w:val="008F3305"/>
    <w:rsid w:val="008F3C04"/>
    <w:rsid w:val="008F5059"/>
    <w:rsid w:val="0090008C"/>
    <w:rsid w:val="00901994"/>
    <w:rsid w:val="00923269"/>
    <w:rsid w:val="00924831"/>
    <w:rsid w:val="00924C38"/>
    <w:rsid w:val="00925CD6"/>
    <w:rsid w:val="00930ED3"/>
    <w:rsid w:val="00933C4A"/>
    <w:rsid w:val="00945433"/>
    <w:rsid w:val="00955859"/>
    <w:rsid w:val="00971529"/>
    <w:rsid w:val="00996104"/>
    <w:rsid w:val="009B5C58"/>
    <w:rsid w:val="009B6A29"/>
    <w:rsid w:val="009F15A0"/>
    <w:rsid w:val="00A001BC"/>
    <w:rsid w:val="00A04B78"/>
    <w:rsid w:val="00A41EBD"/>
    <w:rsid w:val="00A63AAB"/>
    <w:rsid w:val="00A9120D"/>
    <w:rsid w:val="00A93864"/>
    <w:rsid w:val="00AA69CF"/>
    <w:rsid w:val="00AB7A2E"/>
    <w:rsid w:val="00B14A6F"/>
    <w:rsid w:val="00B16036"/>
    <w:rsid w:val="00B30D94"/>
    <w:rsid w:val="00B415A1"/>
    <w:rsid w:val="00B606A2"/>
    <w:rsid w:val="00B776C7"/>
    <w:rsid w:val="00B861BC"/>
    <w:rsid w:val="00BA06C4"/>
    <w:rsid w:val="00BC4BA7"/>
    <w:rsid w:val="00BF3B84"/>
    <w:rsid w:val="00BF4723"/>
    <w:rsid w:val="00C14AA0"/>
    <w:rsid w:val="00C23D13"/>
    <w:rsid w:val="00C251E5"/>
    <w:rsid w:val="00C25F65"/>
    <w:rsid w:val="00C27B2D"/>
    <w:rsid w:val="00C356C9"/>
    <w:rsid w:val="00C362F9"/>
    <w:rsid w:val="00C415C4"/>
    <w:rsid w:val="00C57026"/>
    <w:rsid w:val="00C710D3"/>
    <w:rsid w:val="00C739AE"/>
    <w:rsid w:val="00C75760"/>
    <w:rsid w:val="00C80207"/>
    <w:rsid w:val="00C87C60"/>
    <w:rsid w:val="00CB30E4"/>
    <w:rsid w:val="00CC06B9"/>
    <w:rsid w:val="00CF5CD4"/>
    <w:rsid w:val="00CF6A3A"/>
    <w:rsid w:val="00D029D7"/>
    <w:rsid w:val="00D10DFC"/>
    <w:rsid w:val="00D12D5C"/>
    <w:rsid w:val="00D13617"/>
    <w:rsid w:val="00D33725"/>
    <w:rsid w:val="00D33F0D"/>
    <w:rsid w:val="00D9272F"/>
    <w:rsid w:val="00DC1C27"/>
    <w:rsid w:val="00DC77D0"/>
    <w:rsid w:val="00DD0595"/>
    <w:rsid w:val="00DE6F4A"/>
    <w:rsid w:val="00DE7721"/>
    <w:rsid w:val="00DF1DD5"/>
    <w:rsid w:val="00E01119"/>
    <w:rsid w:val="00E04777"/>
    <w:rsid w:val="00E047E4"/>
    <w:rsid w:val="00E16A7A"/>
    <w:rsid w:val="00E17F17"/>
    <w:rsid w:val="00E41356"/>
    <w:rsid w:val="00E42D1D"/>
    <w:rsid w:val="00E4519A"/>
    <w:rsid w:val="00E72D79"/>
    <w:rsid w:val="00E7515E"/>
    <w:rsid w:val="00E9408A"/>
    <w:rsid w:val="00EB1891"/>
    <w:rsid w:val="00EB2947"/>
    <w:rsid w:val="00EB2C98"/>
    <w:rsid w:val="00EB2EAC"/>
    <w:rsid w:val="00EB3A4D"/>
    <w:rsid w:val="00ED5184"/>
    <w:rsid w:val="00F000BA"/>
    <w:rsid w:val="00F02CDA"/>
    <w:rsid w:val="00F44A76"/>
    <w:rsid w:val="00F662FC"/>
    <w:rsid w:val="00F9190F"/>
    <w:rsid w:val="00F95027"/>
    <w:rsid w:val="00FA7286"/>
    <w:rsid w:val="00FD5A9E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F250"/>
  <w15:docId w15:val="{F34448DB-EEBE-49E5-A589-B94489BA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03C9"/>
    <w:pPr>
      <w:spacing w:after="0" w:line="240" w:lineRule="auto"/>
    </w:pPr>
    <w:rPr>
      <w:rFonts w:eastAsia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924C38"/>
    <w:rPr>
      <w:color w:val="808080"/>
    </w:rPr>
  </w:style>
  <w:style w:type="paragraph" w:styleId="Antrats">
    <w:name w:val="header"/>
    <w:basedOn w:val="prastasis"/>
    <w:link w:val="AntratsDiagrama"/>
    <w:uiPriority w:val="99"/>
    <w:rsid w:val="00924C3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24C38"/>
    <w:rPr>
      <w:rFonts w:eastAsia="Times New Roman"/>
      <w:szCs w:val="20"/>
    </w:rPr>
  </w:style>
  <w:style w:type="paragraph" w:styleId="Porat">
    <w:name w:val="footer"/>
    <w:basedOn w:val="prastasis"/>
    <w:link w:val="PoratDiagrama"/>
    <w:rsid w:val="00924C3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24C38"/>
    <w:rPr>
      <w:rFonts w:eastAsia="Times New Roman"/>
      <w:szCs w:val="20"/>
    </w:rPr>
  </w:style>
  <w:style w:type="paragraph" w:styleId="Debesliotekstas">
    <w:name w:val="Balloon Text"/>
    <w:basedOn w:val="prastasis"/>
    <w:link w:val="DebesliotekstasDiagrama"/>
    <w:rsid w:val="00924C3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24C38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924C3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24C3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24C38"/>
    <w:rPr>
      <w:rFonts w:eastAsia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924C3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924C38"/>
    <w:rPr>
      <w:rFonts w:eastAsia="Times New Roman"/>
      <w:b/>
      <w:bCs/>
      <w:sz w:val="20"/>
      <w:szCs w:val="20"/>
    </w:rPr>
  </w:style>
  <w:style w:type="character" w:styleId="Hipersaitas">
    <w:name w:val="Hyperlink"/>
    <w:rsid w:val="00924C38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924C38"/>
    <w:pPr>
      <w:jc w:val="both"/>
    </w:pPr>
    <w:rPr>
      <w:b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24C38"/>
    <w:rPr>
      <w:rFonts w:eastAsia="Times New Roman"/>
      <w:b/>
      <w:szCs w:val="20"/>
    </w:rPr>
  </w:style>
  <w:style w:type="character" w:styleId="Puslapionumeris">
    <w:name w:val="page number"/>
    <w:basedOn w:val="Numatytasispastraiposriftas"/>
    <w:rsid w:val="00924C38"/>
  </w:style>
  <w:style w:type="character" w:styleId="Emfaz">
    <w:name w:val="Emphasis"/>
    <w:basedOn w:val="Numatytasispastraiposriftas"/>
    <w:uiPriority w:val="20"/>
    <w:qFormat/>
    <w:rsid w:val="00924C38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924C38"/>
  </w:style>
  <w:style w:type="paragraph" w:styleId="Sraopastraipa">
    <w:name w:val="List Paragraph"/>
    <w:basedOn w:val="prastasis"/>
    <w:qFormat/>
    <w:rsid w:val="00924C38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924C38"/>
    <w:rPr>
      <w:color w:val="800080" w:themeColor="followedHyperlink"/>
      <w:u w:val="single"/>
    </w:rPr>
  </w:style>
  <w:style w:type="table" w:styleId="Lentelstinklelis">
    <w:name w:val="Table Grid"/>
    <w:basedOn w:val="prastojilentel"/>
    <w:uiPriority w:val="59"/>
    <w:rsid w:val="008A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8386-569D-4D1F-A027-0B15433A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Matelienė</dc:creator>
  <cp:lastModifiedBy>Eglė Zelenkienė</cp:lastModifiedBy>
  <cp:revision>4</cp:revision>
  <cp:lastPrinted>2021-04-13T06:52:00Z</cp:lastPrinted>
  <dcterms:created xsi:type="dcterms:W3CDTF">2023-09-18T12:46:00Z</dcterms:created>
  <dcterms:modified xsi:type="dcterms:W3CDTF">2023-09-18T12:49:00Z</dcterms:modified>
</cp:coreProperties>
</file>